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5" w:rsidRDefault="004F3B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3BA5" w:rsidRDefault="004F3BA5">
      <w:pPr>
        <w:pStyle w:val="ConsPlusNormal"/>
        <w:jc w:val="both"/>
        <w:outlineLvl w:val="0"/>
      </w:pPr>
    </w:p>
    <w:p w:rsidR="004F3BA5" w:rsidRDefault="004F3BA5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4F3BA5" w:rsidRDefault="004F3BA5">
      <w:pPr>
        <w:pStyle w:val="ConsPlusTitle"/>
        <w:jc w:val="center"/>
      </w:pPr>
    </w:p>
    <w:p w:rsidR="004F3BA5" w:rsidRDefault="004F3BA5">
      <w:pPr>
        <w:pStyle w:val="ConsPlusTitle"/>
        <w:jc w:val="center"/>
      </w:pPr>
      <w:r>
        <w:t>ПОСТАНОВЛЕНИЕ</w:t>
      </w:r>
    </w:p>
    <w:p w:rsidR="004F3BA5" w:rsidRDefault="004F3BA5">
      <w:pPr>
        <w:pStyle w:val="ConsPlusTitle"/>
        <w:jc w:val="center"/>
      </w:pPr>
      <w:r>
        <w:t>от 12 августа 2015 г. N 176</w:t>
      </w:r>
    </w:p>
    <w:p w:rsidR="004F3BA5" w:rsidRDefault="004F3BA5">
      <w:pPr>
        <w:pStyle w:val="ConsPlusTitle"/>
        <w:jc w:val="center"/>
      </w:pPr>
    </w:p>
    <w:p w:rsidR="004F3BA5" w:rsidRDefault="004F3BA5">
      <w:pPr>
        <w:pStyle w:val="ConsPlusTitle"/>
        <w:jc w:val="center"/>
      </w:pPr>
      <w:r>
        <w:t>ОБ УТВЕРЖДЕНИИ ПОРЯДКА ОСУЩЕСТВЛЕНИЯ КОНТРОЛЯ</w:t>
      </w:r>
    </w:p>
    <w:p w:rsidR="004F3BA5" w:rsidRDefault="004F3BA5">
      <w:pPr>
        <w:pStyle w:val="ConsPlusTitle"/>
        <w:jc w:val="center"/>
      </w:pPr>
      <w:r>
        <w:t>ЗА ДЕЯТЕЛЬНОСТЬЮ МУНИЦИПАЛЬНЫХ УЧРЕЖДЕНИЙ АДМИНИСТРАЦИЕЙ</w:t>
      </w:r>
    </w:p>
    <w:p w:rsidR="004F3BA5" w:rsidRDefault="004F3BA5">
      <w:pPr>
        <w:pStyle w:val="ConsPlusTitle"/>
        <w:jc w:val="center"/>
      </w:pPr>
      <w:r>
        <w:t>ХАНТЫ-МАНСИЙСКОГО РАЙОНА</w:t>
      </w: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3 пункта 5.1 статьи 32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6" w:history="1">
        <w:r>
          <w:rPr>
            <w:color w:val="0000FF"/>
          </w:rPr>
          <w:t>пунктом 3 части 3.23 статьи 2</w:t>
        </w:r>
      </w:hyperlink>
      <w:r>
        <w:t xml:space="preserve"> Федерального закона от 3 ноября 2006 года N 174-ФЗ "Об автономных учреждениях":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администрацией Ханты-Мансийского района (далее - Порядок).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2. Руководителям органов администрации Ханты-Мансийского района в соответствии с ведомственной принадлежностью в целях реализации настоящего постановления: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2.1. Обеспечить закрепление полномочий по осуществлению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Ханты-Мансийского района за должностными лицами (структурными подразделениями).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2.2. Обеспечить проведение плановых проверок в отношении муниципальных учреждений Ханты-Мансийского района не реже одного раза в три года.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Ханты-Мансийского района: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от 30 января 2012 года </w:t>
      </w:r>
      <w:hyperlink r:id="rId7" w:history="1">
        <w:r>
          <w:rPr>
            <w:color w:val="0000FF"/>
          </w:rPr>
          <w:t>N 18</w:t>
        </w:r>
      </w:hyperlink>
      <w:r>
        <w:t xml:space="preserve">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казенных и бюджетных учреждений Ханты-Мансийского района";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от 6 августа 2013 года </w:t>
      </w:r>
      <w:hyperlink r:id="rId8" w:history="1">
        <w:r>
          <w:rPr>
            <w:color w:val="0000FF"/>
          </w:rPr>
          <w:t>N 195</w:t>
        </w:r>
      </w:hyperlink>
      <w:r>
        <w:t xml:space="preserve"> "О внесении изменений в постановление администрации Ханты-Мансийского района от 30 января 2012 года N 18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казенных и бюджетных учреждений Ханты-Мансийского района".</w:t>
      </w:r>
    </w:p>
    <w:p w:rsidR="004F3BA5" w:rsidRDefault="004F3BA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F3BA5" w:rsidRDefault="004F3BA5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F3BA5" w:rsidRDefault="004F3BA5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jc w:val="right"/>
      </w:pPr>
      <w:r>
        <w:t>Глава администрации</w:t>
      </w:r>
    </w:p>
    <w:p w:rsidR="004F3BA5" w:rsidRDefault="004F3BA5">
      <w:pPr>
        <w:pStyle w:val="ConsPlusNormal"/>
        <w:jc w:val="right"/>
      </w:pPr>
      <w:r>
        <w:t>Ханты-Мансийского района</w:t>
      </w:r>
    </w:p>
    <w:p w:rsidR="004F3BA5" w:rsidRDefault="004F3BA5">
      <w:pPr>
        <w:pStyle w:val="ConsPlusNormal"/>
        <w:jc w:val="right"/>
      </w:pPr>
      <w:r>
        <w:t>В.Г.УСМАНОВ</w:t>
      </w: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jc w:val="right"/>
        <w:outlineLvl w:val="0"/>
      </w:pPr>
      <w:r>
        <w:t>Приложение</w:t>
      </w:r>
    </w:p>
    <w:p w:rsidR="004F3BA5" w:rsidRDefault="004F3BA5">
      <w:pPr>
        <w:pStyle w:val="ConsPlusNormal"/>
        <w:jc w:val="right"/>
      </w:pPr>
      <w:r>
        <w:t>к постановлению администрации</w:t>
      </w:r>
    </w:p>
    <w:p w:rsidR="004F3BA5" w:rsidRDefault="004F3BA5">
      <w:pPr>
        <w:pStyle w:val="ConsPlusNormal"/>
        <w:jc w:val="right"/>
      </w:pPr>
      <w:r>
        <w:lastRenderedPageBreak/>
        <w:t>Ханты-Мансийского района</w:t>
      </w:r>
    </w:p>
    <w:p w:rsidR="004F3BA5" w:rsidRDefault="004F3BA5">
      <w:pPr>
        <w:pStyle w:val="ConsPlusNormal"/>
        <w:jc w:val="right"/>
      </w:pPr>
      <w:r>
        <w:t>от 12.08.2015 N 176</w:t>
      </w: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Title"/>
        <w:jc w:val="center"/>
      </w:pPr>
      <w:bookmarkStart w:id="0" w:name="P36"/>
      <w:bookmarkEnd w:id="0"/>
      <w:r>
        <w:t>ПОРЯДОК</w:t>
      </w:r>
    </w:p>
    <w:p w:rsidR="004F3BA5" w:rsidRDefault="004F3BA5">
      <w:pPr>
        <w:pStyle w:val="ConsPlusTitle"/>
        <w:jc w:val="center"/>
      </w:pPr>
      <w:r>
        <w:t xml:space="preserve">ОСУЩЕСТВЛЕНИЯ КОНТРОЛЯ ЗА ДЕЯТЕЛЬНОСТЬЮ </w:t>
      </w:r>
      <w:proofErr w:type="gramStart"/>
      <w:r>
        <w:t>МУНИЦИПАЛЬНЫХ</w:t>
      </w:r>
      <w:proofErr w:type="gramEnd"/>
    </w:p>
    <w:p w:rsidR="004F3BA5" w:rsidRDefault="004F3BA5">
      <w:pPr>
        <w:pStyle w:val="ConsPlusTitle"/>
        <w:jc w:val="center"/>
      </w:pPr>
      <w:r>
        <w:t>УЧРЕЖДЕНИЙ АДМИНИСТРАЦИЕЙ ХАНТЫ-МАНСИЙСКОГО РАЙОНА</w:t>
      </w:r>
    </w:p>
    <w:p w:rsidR="004F3BA5" w:rsidRDefault="004F3BA5">
      <w:pPr>
        <w:pStyle w:val="ConsPlusTitle"/>
        <w:jc w:val="center"/>
      </w:pPr>
      <w:r>
        <w:t>(ДАЛЕЕ - ПОРЯДОК)</w:t>
      </w: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органами администрации Ханты-Мансийского района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Ханты-Мансийского района.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муниципальных учреждений Ханты-Мансийского района (далее - Контроль) осуществляется комитетом по финансам администрации Ханты-Мансийского района (далее - Комитет), департаментом имущественных и земельных отношений администрации Ханты-Мансийского района (далее - Департамент), органами администрации Ханты-Мансийского района в соответствии с ведомственной принадлежностью (далее - Органы администрации).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3. Органы администрации и Департамент в целях реализации настоящего Порядка вправе принимать правовые акты об осуществлении Контроля.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4. Целью Контроля является повышение эффективности оказания муниципальных услуг и использования средств бюджета, муниципального имущества муниципальными учреждениями.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5. Предметом Контроля является соблюдение муниципальными учреждениями требований законодательства Российской Федерации и иных нормативных правовых актов, регулирующих их деятельность.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6. Контроль осуществляется </w:t>
      </w:r>
      <w:proofErr w:type="gramStart"/>
      <w:r>
        <w:t>за</w:t>
      </w:r>
      <w:proofErr w:type="gramEnd"/>
      <w:r>
        <w:t>: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6.1. Исполнением муниципальными учреждениями предусмотренных их уставами видов деятельности.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6.2. Составлением и выполнением муниципальными бюджетными и автономными учреждениями плана финансово-хозяйственной деятельности.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6.3. Исполнением муниципальными казенными учреждениями бюджетной сметы.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6.4. Полнотой, качеством выполнения муниципальными учреждениями муниципальных заданий на оказание муниципальных услуг (выполнение работ), полнотой, достоверностью отчетности об их исполнении.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6.5. Качеством оказания муниципальными учреждениями муниципальных услуг (выполнения работ).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6.6. Соответствием порядков и процедур оказания муниципальными учреждениями муниципальных услуг (функций) утвержденным административным регламентам оказания муниципальных услуг (функций), нормативным правовым актам Российской Федерации и Ханты-Мансийского района.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6.7. Эффективностью и целевым использованием муниципальными учреждениями субсидий, бюджетных инвестиций, соблюдением целей, условий и порядка их использования.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6.8. Организацией и осуществлением муниципальными учреждениями бюджетного (бухгалтерского, управленческого) учета и отчетности, их достоверностью, полнотой и </w:t>
      </w:r>
      <w:r>
        <w:lastRenderedPageBreak/>
        <w:t>соответствием нормативным требованиям.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6.9. Осуществлением муниципальными учреждениями деятельности, связанной с учетом муниципального имущества Ханты-Мансийского района, находящегося у них на праве оперативного управления, его использованием и распоряжением, а также обеспечением его сохранности.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6.10. Совершением муниципальными бюджетными и автономными учреждениями крупных сделок.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6.11. Соблюдением и исполнением муниципальными учреждениями нормативных правовых актов Российской Федерации и Ханты-Мансийского района, регулирующих деятельность муниципальных учреждений в соответствующей сфере деятельности.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Органы администрации осуществляют контроль за соблюдением муниципальными учреждениями требований Федеральных законов от 12 января 1996 года </w:t>
      </w:r>
      <w:hyperlink r:id="rId9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3 ноября 2006 года </w:t>
      </w:r>
      <w:hyperlink r:id="rId10" w:history="1">
        <w:r>
          <w:rPr>
            <w:color w:val="0000FF"/>
          </w:rPr>
          <w:t>N 174-ФЗ</w:t>
        </w:r>
      </w:hyperlink>
      <w:r>
        <w:t xml:space="preserve"> "Об автономных учреждениях", от 27 июля 2010 года </w:t>
      </w:r>
      <w:hyperlink r:id="rId11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бюджетного законодательства Российской Федерации, иных нормативных правовых актов, регулирующих бюджетные правоотношения, нормативных правовых актов Ханты-Мансийского</w:t>
      </w:r>
      <w:proofErr w:type="gramEnd"/>
      <w:r>
        <w:t xml:space="preserve"> района, регулирующих деятельность муниципальных учреждений Ханты-Мансийского района, в том числе </w:t>
      </w:r>
      <w:proofErr w:type="gramStart"/>
      <w:r>
        <w:t>за</w:t>
      </w:r>
      <w:proofErr w:type="gramEnd"/>
      <w:r>
        <w:t>: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7.1. Соответствием деятельности муниципальных учреждений их уставам и нормативным правовым актам Ханты-Мансийского района.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7.2. Выполнением бюджетными и автономными учреждениями плана финансово-хозяйственной деятельности, исполнением казенными учреждениями бюджетной сметы.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7.3. Выполнением муниципальными учреждениями муниципальных заданий на оказание муниципальных услуг (выполнение работ).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7.4. Соответствием качества фактически предоставляемых муниципальными учреждениями муниципальных услуг утвержденным нормативными правовыми актами стандартам, требованиям к качеству.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7.5. Соответствием порядков и процедур оказания муниципальными учреждениями муниципальных услуг (функций) утвержденным административным регламентам оказания муниципальных услуг (осуществления функций).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7.6. Соблюдением муниципальными учреждениями установленного порядка определения платы за оказание услуг (выполнение работ), относящихся к их основным видам деятельности, для граждан и юридических лиц.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7.7. Соблюдением целей, условий и порядка использования муниципальными учреждениями предоставленных средств бюджета Ханты-Мансийского района.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7.8. Организацией и осуществлением муниципальными учреждениями бюджетного (бухгалтерского, управленческого) учета и отчетности, их достоверностью, полнотой и соответствием нормативным требованиям.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7.9. </w:t>
      </w:r>
      <w:proofErr w:type="gramStart"/>
      <w:r>
        <w:t>Соблюдением муниципальными учреждениями платежно-расчетной дисциплины, своевременностью проведения расчетов с физическими и юридическими лицами по принятым обязательствам, выявлением, инвентаризацией дебиторской и кредиторской задолженности, определением ее структуры, возникновением просроченной дебиторской и кредиторской задолженности, ее урегулированием и (или) ликвидацией.</w:t>
      </w:r>
      <w:proofErr w:type="gramEnd"/>
    </w:p>
    <w:p w:rsidR="004F3BA5" w:rsidRDefault="004F3BA5">
      <w:pPr>
        <w:pStyle w:val="ConsPlusNormal"/>
        <w:spacing w:before="220"/>
        <w:ind w:firstLine="540"/>
        <w:jc w:val="both"/>
      </w:pPr>
      <w:r>
        <w:lastRenderedPageBreak/>
        <w:t>7.10. Сохранностью, эффективностью использования и использованием по назначению муниципального имущества Ханты-Мансийского района, находящегося на праве оперативного управления у муниципальных учреждений.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7.11. Соблюдением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7.12. Полнотой, достоверностью, отражением в бюджетном (бухгалтерском) учете муниципального имущества Ханты-Мансийского района и своевременностью представления к учету муниципальными учреждениями муниципального имущества Ханты-Мансийского района, находящегося у них на праве оперативного управления.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7.13. Совершением муниципальными учреждениями крупных сделок и сделок, в совершении которых имеется заинтересованность.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7.14. Достоверностью, полнотой и соответствием нормативным требованиям отчетности муниципальных учреждений.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7.15. Исполнением руководителями муниципальных учреждений их трудовых обязанностей в соответствии с заключенными с ними трудовыми договорами.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8. Департамент осуществляет контроль за соблюдением муниципальными учреждениями установленного порядка управления и распоряжения муниципальным имуществом Ханты-Мансийского района, в том числе </w:t>
      </w:r>
      <w:proofErr w:type="gramStart"/>
      <w:r>
        <w:t>за</w:t>
      </w:r>
      <w:proofErr w:type="gramEnd"/>
      <w:r>
        <w:t>: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8.1. Использованием по назначению, обеспечением сохранности имущества, находящегося в оперативном управлении муниципальных учреждений (Органов администрации), правомерностью распоряжения им и списания.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8.2. Включением имущества в Реестр муниципального имущества Ханты-Мансийского района.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8.3. Наличием у муниципальных учреждений (Органов администрации) излишнего, неиспользуемого либо используемого не по назначению, имущества, достаточности имущества, необходимого для осуществления деятельности, эффективностью его использования.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8.4. Наличием договоров аренды, безвозмездного пользования, заключенных в отношении имущества, их соответствием законодательству, полнотой и своевременностью перечисленных арендных платежей.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8.5. Наличием у муниципальных учреждений незавершенных строительством объектов, с последующей подготовкой предложений по их дальнейшему использованию.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8.6. Наличием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объекты недвижимого имущества, в том числе земельные участки.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8.7. Участием муниципальных учреждений в иных юридических лицах.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9. Комитет осуществляет </w:t>
      </w:r>
      <w:proofErr w:type="gramStart"/>
      <w:r>
        <w:t>контроль за</w:t>
      </w:r>
      <w:proofErr w:type="gramEnd"/>
      <w:r>
        <w:t xml:space="preserve"> соблюдением муниципальными учреждениями требований федерального законодательства и нормативных правовых актов Ханты-Мансийского района, регулирующих их деятельность.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10. Контроль осуществляется в форме последующего контроля, а также может осуществляться в форме предварительного и (или) текущего контроля.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Предварительный контроль осуществляется в целях предупреждения нарушений </w:t>
      </w:r>
      <w:r>
        <w:lastRenderedPageBreak/>
        <w:t>требований законодательства Российской Федерации и иных нормативных правовых актов, регулирующих деятельность муниципальных учреждений Ханты-Мансийского района, до момента начала выполнения муниципальными учреждениями функций и осуществления полномочий в соответствующей сфере деятельности в соответствии с нормативными правовыми актами Ханты-Мансийского района и (или) правовыми актами Органов администрации, Департамента.</w:t>
      </w:r>
      <w:proofErr w:type="gramEnd"/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Текущий контроль осуществляется в целях предупреждения и пресечения нарушений требований законодательства Российской Федерации и иных нормативных правовых актов, регулирующих деятельность муниципальных учреждений Ханты-Мансийского района, в ходе выполнения муниципальными учреждениями функций и осуществления полномочий в соответствующей сфере деятельности в процессе анализа и проверки оперативных данных, отчетности и другой информации, возникающей в процессе деятельности муниципальных учреждений, мониторинга деятельности муниципальных учреждений в соответствии</w:t>
      </w:r>
      <w:proofErr w:type="gramEnd"/>
      <w:r>
        <w:t xml:space="preserve"> с нормативными правовыми актами Ханты-Мансийского района и (или) правовыми актами Органов администрации, Департамента.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Последующий контроль осуществляется в целях пресечения нарушений требований законодательства Российской Федерации и иных нормативных правовых актов, регулирующих деятельность муниципальных учреждений, по завершении выполнения муниципальными учреждениями функций и осуществления полномочий в соответствующей сфере деятельности путем проведения плановых, внеплановых проверок муниципальных учреждений в соответствии с правилами и требованиями к процедурам их организации и проведения, установленными приказом председателя Комитета, аудиторских проверок.</w:t>
      </w:r>
      <w:proofErr w:type="gramEnd"/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14. Аудиторские проверки муниципальных учреждений проводятся по решению Органов администрации, за исключением </w:t>
      </w:r>
      <w:proofErr w:type="gramStart"/>
      <w:r>
        <w:t>случаев проведения аудита годовой бухгалтерской отчетности автономного учреждения</w:t>
      </w:r>
      <w:proofErr w:type="gramEnd"/>
      <w:r>
        <w:t xml:space="preserve"> и утверждения аудиторской организации в целях проведения аудита годовой бухгалтерской отчетности, который осуществляется по решению наблюдательного совета автономного учреждения.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15. В обязательном порядке аудиторские проверки проводятся в отношении реорганизуемых и ликвидируемых муниципальных автономных, бюджетных учреждений, а также в случаях, предусмотренных законодательством.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16. При осуществлении Контроля в ходе одной проверки Органами администрации, Департаментом могут быть реализованы иные полномочия, предусмотренные нормативными правовыми актами Российской Федерации и Ханты-Мансийского района.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17. Для оценки деятельности муниципальных учреждений Органы администрации создают балансовые комиссии.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17.1. Балансовая комиссия рассматривает следующие вопросы: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о целесообразности существования муниципальных учреждений или их существования в организационно-правовой форме учреждения;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об оптимизации сети муниципальных учреждений, в том числе путем их реорганизации;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оценки эффективности их деятельности, соответствия их целей и видов деятельности полномочиям органов администрации Ханты-Мансийского района;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об эффективности расходования средств бюджета Ханты-Мансийского района путем оказания услуг;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 xml:space="preserve">о прекращении деятельности муниципальных учреждений на конкурентных рынках и </w:t>
      </w:r>
      <w:r>
        <w:lastRenderedPageBreak/>
        <w:t>деятельности, дублирующей деятельность иных учреждений;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о формах финансирования деятельности муниципальных учреждений (через муниципальное задание или путем закупки);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об излишнем, неиспользуемом или используемом не по назначению, неэффективно используемом имуществе и об имуществе, недостающем для надлежащей деятельности.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17.2. Заседания балансовой комиссии проводятся не реже одного раза в год.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17.3. Положение о балансовой комиссии утверждается правовым актом Органа администрации.</w:t>
      </w:r>
    </w:p>
    <w:p w:rsidR="004F3BA5" w:rsidRDefault="004F3BA5">
      <w:pPr>
        <w:pStyle w:val="ConsPlusNormal"/>
        <w:spacing w:before="220"/>
        <w:ind w:firstLine="540"/>
        <w:jc w:val="both"/>
      </w:pPr>
      <w:r>
        <w:t>18. Органы администрации обеспечивают составление и направление в Комитет годовой (квартальной) отчетности о результатах осуществления ими Контроля в соответствии с требованиями, установленными приказом председателя Комитета.</w:t>
      </w: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jc w:val="both"/>
      </w:pPr>
    </w:p>
    <w:p w:rsidR="004F3BA5" w:rsidRDefault="004F3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8D0" w:rsidRDefault="00F458D0"/>
    <w:sectPr w:rsidR="00F458D0" w:rsidSect="003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5"/>
    <w:rsid w:val="004F3BA5"/>
    <w:rsid w:val="00F4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6AC7320D53EED4D44577404284381D0E3AFV15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82C52349B289AF2B6FA3B864BE6AC7320D53EEC4A415F7B04284381D0E3AFV15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82C52349B289AF2B6E4369027B1A3772A8C3BEC4E49092F5B731ED6D9E9F85DCB9B4F1A3F6F46VC57L" TargetMode="External"/><Relationship Id="rId11" Type="http://schemas.openxmlformats.org/officeDocument/2006/relationships/hyperlink" Target="consultantplus://offline/ref=AB182C52349B289AF2B6E4369027B1A377298B33E24B49092F5B731ED6VD59L" TargetMode="External"/><Relationship Id="rId5" Type="http://schemas.openxmlformats.org/officeDocument/2006/relationships/hyperlink" Target="consultantplus://offline/ref=AB182C52349B289AF2B6E4369027B1A377238C33E44D49092F5B731ED6D9E9F85DCB9B4D1BV35FL" TargetMode="External"/><Relationship Id="rId10" Type="http://schemas.openxmlformats.org/officeDocument/2006/relationships/hyperlink" Target="consultantplus://offline/ref=AB182C52349B289AF2B6E4369027B1A3772A8C3BEC4E49092F5B731ED6VD5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182C52349B289AF2B6E4369027B1A377238C33E44D49092F5B731ED6VD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karsakova_nv</dc:creator>
  <cp:lastModifiedBy>karsakova_nv</cp:lastModifiedBy>
  <cp:revision>1</cp:revision>
  <dcterms:created xsi:type="dcterms:W3CDTF">2018-01-15T11:57:00Z</dcterms:created>
  <dcterms:modified xsi:type="dcterms:W3CDTF">2018-01-15T11:58:00Z</dcterms:modified>
</cp:coreProperties>
</file>